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86C8E" w14:textId="1DAB5C26" w:rsidR="002D5BB6" w:rsidRDefault="00C35A52" w:rsidP="00C35A52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  <w:r w:rsidRPr="006354CA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 wp14:anchorId="3A7F175C" wp14:editId="000403C5">
            <wp:extent cx="914400" cy="648459"/>
            <wp:effectExtent l="0" t="0" r="0" b="0"/>
            <wp:docPr id="1" name="Рисунок 1" descr="C:\Users\bezvesilnaya_v\AppData\Local\Microsoft\Windows\INetCache\Content.Word\лого 2 строчки без фигу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zvesilnaya_v\AppData\Local\Microsoft\Windows\INetCache\Content.Word\лого 2 строчки без фигуры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34" cy="6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6FE72" w14:textId="77777777" w:rsidR="00AC0EA5" w:rsidRDefault="00AC0EA5" w:rsidP="00C35A52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</w:p>
    <w:p w14:paraId="0BC01009" w14:textId="77777777" w:rsidR="00031E04" w:rsidRPr="006354CA" w:rsidRDefault="00031E04" w:rsidP="00E447EA">
      <w:pPr>
        <w:pStyle w:val="a3"/>
        <w:spacing w:before="0" w:beforeAutospacing="0" w:after="0" w:afterAutospacing="0"/>
        <w:rPr>
          <w:rFonts w:ascii="Century Gothic" w:hAnsi="Century Gothic"/>
        </w:rPr>
      </w:pPr>
    </w:p>
    <w:p w14:paraId="5CE94872" w14:textId="77777777" w:rsidR="002D5BB6" w:rsidRPr="006354CA" w:rsidRDefault="002D5BB6" w:rsidP="00C35A52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</w:p>
    <w:p w14:paraId="20F2740A" w14:textId="77777777" w:rsidR="006D2594" w:rsidRDefault="00EE66D2" w:rsidP="006D2594">
      <w:pPr>
        <w:pStyle w:val="a3"/>
        <w:spacing w:before="0" w:beforeAutospacing="0" w:after="0" w:afterAutospacing="0"/>
        <w:ind w:left="-567"/>
        <w:jc w:val="center"/>
        <w:rPr>
          <w:rFonts w:ascii="Century Gothic" w:hAnsi="Century Gothic"/>
          <w:b/>
          <w:sz w:val="28"/>
        </w:rPr>
      </w:pPr>
      <w:r w:rsidRPr="00EE66D2">
        <w:rPr>
          <w:rFonts w:ascii="Century Gothic" w:hAnsi="Century Gothic"/>
          <w:b/>
          <w:sz w:val="28"/>
        </w:rPr>
        <w:t>ПРАВИЛА ПОЛЬЗОВАНИЯ И УСЛОВИЯ ЭКСПЛУАТАЦИИ СТУЛЬЕВ ИЗ ПЛАСТИКА.</w:t>
      </w:r>
    </w:p>
    <w:p w14:paraId="7778C010" w14:textId="77777777" w:rsidR="006D2594" w:rsidRDefault="006D2594" w:rsidP="006D2594">
      <w:pPr>
        <w:pStyle w:val="a3"/>
        <w:spacing w:before="0" w:beforeAutospacing="0" w:after="0" w:afterAutospacing="0"/>
        <w:ind w:left="-567"/>
        <w:jc w:val="center"/>
        <w:rPr>
          <w:rFonts w:ascii="Century Gothic" w:hAnsi="Century Gothic"/>
          <w:b/>
          <w:sz w:val="28"/>
        </w:rPr>
      </w:pPr>
    </w:p>
    <w:p w14:paraId="01BD5D25" w14:textId="105A68F2" w:rsidR="00C35A52" w:rsidRPr="006D2594" w:rsidRDefault="00E447EA" w:rsidP="006D2594">
      <w:pPr>
        <w:pStyle w:val="a3"/>
        <w:spacing w:after="0"/>
        <w:ind w:left="-567"/>
        <w:rPr>
          <w:rFonts w:ascii="Century Gothic" w:hAnsi="Century Gothic"/>
        </w:rPr>
      </w:pPr>
      <w:r w:rsidRPr="00E447EA">
        <w:rPr>
          <w:rFonts w:ascii="Century Gothic" w:hAnsi="Century Gothic"/>
        </w:rPr>
        <w:t>Общие условия хранения и эксплуатации мебели:</w:t>
      </w:r>
    </w:p>
    <w:p w14:paraId="65CC7EC9" w14:textId="4645B9FB" w:rsidR="00EE66D2" w:rsidRPr="00EE66D2" w:rsidRDefault="00EE66D2" w:rsidP="00EE66D2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E66D2">
        <w:rPr>
          <w:rFonts w:ascii="Century Gothic" w:hAnsi="Century Gothic"/>
        </w:rPr>
        <w:t>Мебель рекомендуется эксплуатировать в проветриваемом помещении с температурой не ниже +10С и относительной влажностью около 65%. Домашняя пластиковая мебель не предназначена для хранения на улице.</w:t>
      </w:r>
    </w:p>
    <w:p w14:paraId="7128D8C8" w14:textId="7BFCAFEA" w:rsidR="00EE66D2" w:rsidRPr="00EE66D2" w:rsidRDefault="00EE66D2" w:rsidP="00EE66D2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E66D2">
        <w:rPr>
          <w:rFonts w:ascii="Century Gothic" w:hAnsi="Century Gothic"/>
        </w:rPr>
        <w:t>Мебель должна быть защищена от прямого воздействия солнечных лучей, водяного пара и теплового излучения.</w:t>
      </w:r>
    </w:p>
    <w:p w14:paraId="471162D9" w14:textId="27F5AD21" w:rsidR="00EE66D2" w:rsidRPr="00EE66D2" w:rsidRDefault="00EE66D2" w:rsidP="00EE66D2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E66D2">
        <w:rPr>
          <w:rFonts w:ascii="Century Gothic" w:hAnsi="Century Gothic"/>
        </w:rPr>
        <w:t>Не рекомендуется вставать ногами на стулья, прыгать, а также качаться на стульях.</w:t>
      </w:r>
    </w:p>
    <w:p w14:paraId="0109F1C8" w14:textId="16FF8E0D" w:rsidR="00EE66D2" w:rsidRPr="00EE66D2" w:rsidRDefault="00EE66D2" w:rsidP="00EE66D2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E66D2">
        <w:rPr>
          <w:rFonts w:ascii="Century Gothic" w:hAnsi="Century Gothic"/>
        </w:rPr>
        <w:t>Беречь поверхности от механических повреждений, не допускать ударов по пластмассовым элементам изделия.</w:t>
      </w:r>
    </w:p>
    <w:p w14:paraId="2D3799C4" w14:textId="64F95200" w:rsidR="00E447EA" w:rsidRPr="00E447EA" w:rsidRDefault="00EE66D2" w:rsidP="00EE66D2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E66D2">
        <w:rPr>
          <w:rFonts w:ascii="Century Gothic" w:hAnsi="Century Gothic"/>
        </w:rPr>
        <w:t>Не допускать воздействия на мебель агрессивных жидкостей (кислот, щелочей).</w:t>
      </w:r>
    </w:p>
    <w:p w14:paraId="4912C7F9" w14:textId="77777777" w:rsidR="00E447EA" w:rsidRPr="00E447EA" w:rsidRDefault="00E447EA" w:rsidP="00E447EA">
      <w:pPr>
        <w:pStyle w:val="a3"/>
        <w:spacing w:after="0"/>
        <w:ind w:left="-567"/>
        <w:rPr>
          <w:rFonts w:ascii="Century Gothic" w:hAnsi="Century Gothic"/>
        </w:rPr>
      </w:pPr>
      <w:r w:rsidRPr="00E447EA">
        <w:rPr>
          <w:rFonts w:ascii="Century Gothic" w:hAnsi="Century Gothic"/>
        </w:rPr>
        <w:t>Гарантийное обслуживание НЕ ПРОИЗВОДИТСЯ в случае:</w:t>
      </w:r>
    </w:p>
    <w:p w14:paraId="0DCEBCCE" w14:textId="035E9110" w:rsidR="00EE66D2" w:rsidRPr="00EE66D2" w:rsidRDefault="00EE66D2" w:rsidP="00EE66D2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E66D2">
        <w:rPr>
          <w:rFonts w:ascii="Century Gothic" w:hAnsi="Century Gothic"/>
        </w:rPr>
        <w:t>истечения гарантийного срока;</w:t>
      </w:r>
    </w:p>
    <w:p w14:paraId="4F2DD099" w14:textId="5DEFCBAE" w:rsidR="00EE66D2" w:rsidRPr="00EE66D2" w:rsidRDefault="00EE66D2" w:rsidP="00EE66D2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E66D2">
        <w:rPr>
          <w:rFonts w:ascii="Century Gothic" w:hAnsi="Century Gothic"/>
        </w:rPr>
        <w:t>невыполнения условий хранения и эксплуатации;</w:t>
      </w:r>
    </w:p>
    <w:p w14:paraId="2BA86C67" w14:textId="5365CD3E" w:rsidR="00EE66D2" w:rsidRPr="00EE66D2" w:rsidRDefault="00EE66D2" w:rsidP="00EE66D2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E66D2">
        <w:rPr>
          <w:rFonts w:ascii="Century Gothic" w:hAnsi="Century Gothic"/>
        </w:rPr>
        <w:t>наличия на изделии механических повреждений и дефектов, следов постороннего вмешательства в изделие, возникающих в результате неправильной эксплуатации, неквалифицированной сборки, ремонта и транспортировки;</w:t>
      </w:r>
    </w:p>
    <w:p w14:paraId="775377B1" w14:textId="037FA71B" w:rsidR="00EE66D2" w:rsidRPr="00EE66D2" w:rsidRDefault="00EE66D2" w:rsidP="00EE66D2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E66D2">
        <w:rPr>
          <w:rFonts w:ascii="Century Gothic" w:hAnsi="Century Gothic"/>
        </w:rPr>
        <w:t>превышения допу</w:t>
      </w:r>
      <w:bookmarkStart w:id="0" w:name="_GoBack"/>
      <w:bookmarkEnd w:id="0"/>
      <w:r w:rsidRPr="00EE66D2">
        <w:rPr>
          <w:rFonts w:ascii="Century Gothic" w:hAnsi="Century Gothic"/>
        </w:rPr>
        <w:t>стимых нагрузок на изделие;</w:t>
      </w:r>
    </w:p>
    <w:p w14:paraId="5823BE0E" w14:textId="533A79A5" w:rsidR="00EE66D2" w:rsidRPr="00EE66D2" w:rsidRDefault="00EE66D2" w:rsidP="00EE66D2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E66D2">
        <w:rPr>
          <w:rFonts w:ascii="Century Gothic" w:hAnsi="Century Gothic"/>
        </w:rPr>
        <w:t>нанесение ущерба изделию в результате умышленных или ошибочных действий потребителя;</w:t>
      </w:r>
    </w:p>
    <w:p w14:paraId="0225EBCC" w14:textId="055989AF" w:rsidR="00E447EA" w:rsidRPr="00E447EA" w:rsidRDefault="00EE66D2" w:rsidP="00EE66D2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EE66D2">
        <w:rPr>
          <w:rFonts w:ascii="Century Gothic" w:hAnsi="Century Gothic"/>
        </w:rPr>
        <w:t>нанесения ущерба изделию, вызванного попаданием на поверхность изделия посторонних предметов, жидкостей, животных, насекомых и т.д.</w:t>
      </w:r>
    </w:p>
    <w:p w14:paraId="58358A01" w14:textId="77777777" w:rsidR="00844017" w:rsidRDefault="00844017" w:rsidP="00D56EBA">
      <w:pPr>
        <w:pStyle w:val="a3"/>
        <w:spacing w:after="0"/>
        <w:rPr>
          <w:rFonts w:ascii="Century Gothic" w:hAnsi="Century Gothic"/>
        </w:rPr>
      </w:pPr>
    </w:p>
    <w:p w14:paraId="697D7EBE" w14:textId="098E958A" w:rsidR="00E447EA" w:rsidRPr="00E447EA" w:rsidRDefault="00E447EA" w:rsidP="00E447EA">
      <w:pPr>
        <w:pStyle w:val="a3"/>
        <w:spacing w:after="0"/>
        <w:ind w:left="-567"/>
        <w:rPr>
          <w:rFonts w:ascii="Century Gothic" w:hAnsi="Century Gothic"/>
        </w:rPr>
      </w:pPr>
      <w:r w:rsidRPr="00E447EA">
        <w:rPr>
          <w:rFonts w:ascii="Century Gothic" w:hAnsi="Century Gothic"/>
        </w:rPr>
        <w:t>Компания «</w:t>
      </w:r>
      <w:r w:rsidR="00844017">
        <w:rPr>
          <w:rFonts w:ascii="Century Gothic" w:hAnsi="Century Gothic"/>
          <w:lang w:val="en-US"/>
        </w:rPr>
        <w:t>Stool</w:t>
      </w:r>
      <w:r w:rsidR="00844017" w:rsidRPr="00844017">
        <w:rPr>
          <w:rFonts w:ascii="Century Gothic" w:hAnsi="Century Gothic"/>
        </w:rPr>
        <w:t xml:space="preserve"> </w:t>
      </w:r>
      <w:r w:rsidR="00844017">
        <w:rPr>
          <w:rFonts w:ascii="Century Gothic" w:hAnsi="Century Gothic"/>
          <w:lang w:val="en-US"/>
        </w:rPr>
        <w:t>Group</w:t>
      </w:r>
      <w:r w:rsidRPr="00E447EA">
        <w:rPr>
          <w:rFonts w:ascii="Century Gothic" w:hAnsi="Century Gothic"/>
        </w:rPr>
        <w:t xml:space="preserve">» благодарит Вас за выбор нашей продукции. </w:t>
      </w:r>
    </w:p>
    <w:p w14:paraId="34435F0F" w14:textId="18FC39C5" w:rsidR="00FF66F8" w:rsidRPr="00E447EA" w:rsidRDefault="00E447EA" w:rsidP="00E447EA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  <w:r w:rsidRPr="00E447EA">
        <w:rPr>
          <w:rFonts w:ascii="Century Gothic" w:hAnsi="Century Gothic"/>
        </w:rPr>
        <w:t>Уверены, что наша мебель вне</w:t>
      </w:r>
      <w:r>
        <w:rPr>
          <w:rFonts w:ascii="Century Gothic" w:hAnsi="Century Gothic"/>
        </w:rPr>
        <w:t>сет комфорт и красоту в Ваш дом</w:t>
      </w:r>
      <w:r w:rsidR="00844017">
        <w:rPr>
          <w:rFonts w:ascii="Century Gothic" w:hAnsi="Century Gothic"/>
        </w:rPr>
        <w:t>.</w:t>
      </w:r>
    </w:p>
    <w:sectPr w:rsidR="00FF66F8" w:rsidRPr="00E447EA" w:rsidSect="00C16313">
      <w:footerReference w:type="default" r:id="rId9"/>
      <w:type w:val="continuous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A91A5" w14:textId="77777777" w:rsidR="009B2AE2" w:rsidRDefault="009B2AE2" w:rsidP="009B2AE2">
      <w:pPr>
        <w:spacing w:after="0" w:line="240" w:lineRule="auto"/>
      </w:pPr>
      <w:r>
        <w:separator/>
      </w:r>
    </w:p>
  </w:endnote>
  <w:endnote w:type="continuationSeparator" w:id="0">
    <w:p w14:paraId="150CEF6B" w14:textId="77777777" w:rsidR="009B2AE2" w:rsidRDefault="009B2AE2" w:rsidP="009B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114FC" w14:textId="39A1972E" w:rsidR="00E447EA" w:rsidRDefault="00E447EA">
    <w:pPr>
      <w:pStyle w:val="a7"/>
    </w:pPr>
  </w:p>
  <w:p w14:paraId="3A1FCA66" w14:textId="16F64F10" w:rsidR="00E447EA" w:rsidRDefault="00E447EA">
    <w:pPr>
      <w:pStyle w:val="a7"/>
    </w:pPr>
    <w:r w:rsidRPr="006354CA">
      <w:rPr>
        <w:rFonts w:ascii="Century Gothic" w:hAnsi="Century Gothic"/>
        <w:noProof/>
        <w:lang w:eastAsia="ru-RU"/>
      </w:rPr>
      <w:drawing>
        <wp:inline distT="0" distB="0" distL="0" distR="0" wp14:anchorId="0243CEC4" wp14:editId="3D50F875">
          <wp:extent cx="5940425" cy="530860"/>
          <wp:effectExtent l="0" t="0" r="3175" b="254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8EF84" w14:textId="77777777" w:rsidR="009B2AE2" w:rsidRDefault="009B2AE2" w:rsidP="009B2AE2">
      <w:pPr>
        <w:spacing w:after="0" w:line="240" w:lineRule="auto"/>
      </w:pPr>
      <w:r>
        <w:separator/>
      </w:r>
    </w:p>
  </w:footnote>
  <w:footnote w:type="continuationSeparator" w:id="0">
    <w:p w14:paraId="74C0C3CB" w14:textId="77777777" w:rsidR="009B2AE2" w:rsidRDefault="009B2AE2" w:rsidP="009B2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A2D96"/>
    <w:multiLevelType w:val="multilevel"/>
    <w:tmpl w:val="3B98C2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C47538D"/>
    <w:multiLevelType w:val="multilevel"/>
    <w:tmpl w:val="44C247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0C844D6"/>
    <w:multiLevelType w:val="hybridMultilevel"/>
    <w:tmpl w:val="84B6AF0C"/>
    <w:lvl w:ilvl="0" w:tplc="C3A2BE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77FB9"/>
    <w:multiLevelType w:val="hybridMultilevel"/>
    <w:tmpl w:val="A09CFC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57E88"/>
    <w:multiLevelType w:val="hybridMultilevel"/>
    <w:tmpl w:val="02CA5C08"/>
    <w:lvl w:ilvl="0" w:tplc="041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2482D53"/>
    <w:multiLevelType w:val="multilevel"/>
    <w:tmpl w:val="2D36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BE5B8B"/>
    <w:multiLevelType w:val="hybridMultilevel"/>
    <w:tmpl w:val="96C8E32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9B"/>
    <w:rsid w:val="00031E04"/>
    <w:rsid w:val="00045520"/>
    <w:rsid w:val="00050A96"/>
    <w:rsid w:val="000A128C"/>
    <w:rsid w:val="000A6F38"/>
    <w:rsid w:val="000B390A"/>
    <w:rsid w:val="000B774A"/>
    <w:rsid w:val="000B7B3E"/>
    <w:rsid w:val="000C2710"/>
    <w:rsid w:val="000C44F0"/>
    <w:rsid w:val="000F0838"/>
    <w:rsid w:val="0011058F"/>
    <w:rsid w:val="00130E23"/>
    <w:rsid w:val="001342F5"/>
    <w:rsid w:val="00144108"/>
    <w:rsid w:val="00160DD6"/>
    <w:rsid w:val="00185185"/>
    <w:rsid w:val="00190FD7"/>
    <w:rsid w:val="001C0FDD"/>
    <w:rsid w:val="001D05FE"/>
    <w:rsid w:val="001F0DF8"/>
    <w:rsid w:val="001F248B"/>
    <w:rsid w:val="001F7720"/>
    <w:rsid w:val="001F7F68"/>
    <w:rsid w:val="00221E12"/>
    <w:rsid w:val="0023470B"/>
    <w:rsid w:val="00253F0B"/>
    <w:rsid w:val="002543A8"/>
    <w:rsid w:val="002D5BB6"/>
    <w:rsid w:val="002F4A97"/>
    <w:rsid w:val="00330371"/>
    <w:rsid w:val="00335360"/>
    <w:rsid w:val="00364D9A"/>
    <w:rsid w:val="00365F91"/>
    <w:rsid w:val="003B01F7"/>
    <w:rsid w:val="003C4400"/>
    <w:rsid w:val="0040470C"/>
    <w:rsid w:val="00426FD8"/>
    <w:rsid w:val="0047627F"/>
    <w:rsid w:val="004A52D4"/>
    <w:rsid w:val="00502C61"/>
    <w:rsid w:val="005652B6"/>
    <w:rsid w:val="00567E2B"/>
    <w:rsid w:val="0059515A"/>
    <w:rsid w:val="005A40A6"/>
    <w:rsid w:val="005C4B60"/>
    <w:rsid w:val="005D563D"/>
    <w:rsid w:val="005F3CAD"/>
    <w:rsid w:val="005F4D30"/>
    <w:rsid w:val="006354CA"/>
    <w:rsid w:val="0067459A"/>
    <w:rsid w:val="006C3FC5"/>
    <w:rsid w:val="006D2594"/>
    <w:rsid w:val="0070429D"/>
    <w:rsid w:val="0070513C"/>
    <w:rsid w:val="00761E7D"/>
    <w:rsid w:val="00785E54"/>
    <w:rsid w:val="007D1CB1"/>
    <w:rsid w:val="007E236B"/>
    <w:rsid w:val="007E30AF"/>
    <w:rsid w:val="007E39AD"/>
    <w:rsid w:val="0082151F"/>
    <w:rsid w:val="00832FEE"/>
    <w:rsid w:val="00844017"/>
    <w:rsid w:val="00854340"/>
    <w:rsid w:val="008760F1"/>
    <w:rsid w:val="00885A1C"/>
    <w:rsid w:val="008A54B2"/>
    <w:rsid w:val="008B7B3A"/>
    <w:rsid w:val="008F2232"/>
    <w:rsid w:val="008F254D"/>
    <w:rsid w:val="008F7696"/>
    <w:rsid w:val="00923DAF"/>
    <w:rsid w:val="00935C13"/>
    <w:rsid w:val="009361C5"/>
    <w:rsid w:val="00945B48"/>
    <w:rsid w:val="00995DF5"/>
    <w:rsid w:val="009B2AE2"/>
    <w:rsid w:val="009B7BAB"/>
    <w:rsid w:val="009E1F31"/>
    <w:rsid w:val="009E646B"/>
    <w:rsid w:val="00A66899"/>
    <w:rsid w:val="00A74574"/>
    <w:rsid w:val="00A84ED3"/>
    <w:rsid w:val="00AA6717"/>
    <w:rsid w:val="00AC0EA5"/>
    <w:rsid w:val="00AE3A08"/>
    <w:rsid w:val="00B05B90"/>
    <w:rsid w:val="00B20503"/>
    <w:rsid w:val="00B23BFF"/>
    <w:rsid w:val="00B4486A"/>
    <w:rsid w:val="00B85C69"/>
    <w:rsid w:val="00B93996"/>
    <w:rsid w:val="00BA4E77"/>
    <w:rsid w:val="00BD255F"/>
    <w:rsid w:val="00BE2591"/>
    <w:rsid w:val="00BF1098"/>
    <w:rsid w:val="00C10966"/>
    <w:rsid w:val="00C1378D"/>
    <w:rsid w:val="00C16313"/>
    <w:rsid w:val="00C2342E"/>
    <w:rsid w:val="00C35A52"/>
    <w:rsid w:val="00CD2822"/>
    <w:rsid w:val="00CE07D8"/>
    <w:rsid w:val="00D03216"/>
    <w:rsid w:val="00D14A9B"/>
    <w:rsid w:val="00D227A0"/>
    <w:rsid w:val="00D32D1E"/>
    <w:rsid w:val="00D3432A"/>
    <w:rsid w:val="00D34E96"/>
    <w:rsid w:val="00D55FF6"/>
    <w:rsid w:val="00D56EBA"/>
    <w:rsid w:val="00D82908"/>
    <w:rsid w:val="00D8612A"/>
    <w:rsid w:val="00D91EFE"/>
    <w:rsid w:val="00DC6AB3"/>
    <w:rsid w:val="00DE7625"/>
    <w:rsid w:val="00DF6CF5"/>
    <w:rsid w:val="00E32BF0"/>
    <w:rsid w:val="00E41C7E"/>
    <w:rsid w:val="00E447EA"/>
    <w:rsid w:val="00E919A8"/>
    <w:rsid w:val="00EB4917"/>
    <w:rsid w:val="00EB6EFD"/>
    <w:rsid w:val="00EC297B"/>
    <w:rsid w:val="00EE66D2"/>
    <w:rsid w:val="00EF1AE0"/>
    <w:rsid w:val="00F150B9"/>
    <w:rsid w:val="00F20696"/>
    <w:rsid w:val="00F50BC3"/>
    <w:rsid w:val="00F7086F"/>
    <w:rsid w:val="00F765DC"/>
    <w:rsid w:val="00F9349C"/>
    <w:rsid w:val="00FC15B7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636293"/>
  <w15:docId w15:val="{4A934D8D-2C88-4D28-B7A8-F12C41F3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2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3F0B"/>
  </w:style>
  <w:style w:type="character" w:styleId="a4">
    <w:name w:val="Hyperlink"/>
    <w:basedOn w:val="a0"/>
    <w:uiPriority w:val="99"/>
    <w:unhideWhenUsed/>
    <w:rsid w:val="00253F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02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9B2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2AE2"/>
  </w:style>
  <w:style w:type="paragraph" w:styleId="a7">
    <w:name w:val="footer"/>
    <w:basedOn w:val="a"/>
    <w:link w:val="a8"/>
    <w:uiPriority w:val="99"/>
    <w:unhideWhenUsed/>
    <w:rsid w:val="009B2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2AE2"/>
  </w:style>
  <w:style w:type="character" w:styleId="a9">
    <w:name w:val="annotation reference"/>
    <w:basedOn w:val="a0"/>
    <w:uiPriority w:val="99"/>
    <w:semiHidden/>
    <w:unhideWhenUsed/>
    <w:rsid w:val="009B2AE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2AE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2AE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2AE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2AE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B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185-5B84-4F57-B70C-A0F6D6C4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karnakova_e</dc:creator>
  <cp:lastModifiedBy>Наталья Комаленкова</cp:lastModifiedBy>
  <cp:revision>6</cp:revision>
  <cp:lastPrinted>2019-02-04T10:01:00Z</cp:lastPrinted>
  <dcterms:created xsi:type="dcterms:W3CDTF">2019-12-13T09:39:00Z</dcterms:created>
  <dcterms:modified xsi:type="dcterms:W3CDTF">2021-11-12T08:23:00Z</dcterms:modified>
</cp:coreProperties>
</file>